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49" w:rsidRDefault="00DF3949" w:rsidP="004C62A2">
      <w:pPr>
        <w:spacing w:line="199" w:lineRule="auto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bookmarkStart w:id="0" w:name="_GoBack"/>
      <w:bookmarkEnd w:id="0"/>
    </w:p>
    <w:p w:rsidR="00DF3949" w:rsidRDefault="00DF3949" w:rsidP="00D72458">
      <w:pPr>
        <w:spacing w:line="199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DF3949" w:rsidRDefault="00DF3949" w:rsidP="00D72458">
      <w:pPr>
        <w:spacing w:line="199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DF3949" w:rsidRDefault="00DF3949" w:rsidP="00D72458">
      <w:pPr>
        <w:spacing w:line="199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D72458" w:rsidRPr="00FB3AC9" w:rsidRDefault="00D72458" w:rsidP="00D72458">
      <w:pPr>
        <w:spacing w:line="199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FB3AC9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FEE STRUCTURE OF SELF FINANCING COURSES</w:t>
      </w:r>
    </w:p>
    <w:p w:rsidR="00D72458" w:rsidRPr="00FB3AC9" w:rsidRDefault="00D72458" w:rsidP="00D72458">
      <w:pPr>
        <w:spacing w:before="36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FB3AC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(B.B.A., B.C.A., </w:t>
      </w:r>
      <w:hyperlink r:id="rId6">
        <w:r w:rsidRPr="00FB3AC9">
          <w:rPr>
            <w:rFonts w:ascii="Times New Roman" w:hAnsi="Times New Roman" w:cs="Times New Roman"/>
            <w:b/>
            <w:color w:val="0000FF"/>
            <w:spacing w:val="4"/>
            <w:sz w:val="24"/>
            <w:szCs w:val="24"/>
            <w:u w:val="single"/>
          </w:rPr>
          <w:t>M.Com</w:t>
        </w:r>
      </w:hyperlink>
      <w:r w:rsidRPr="00FB3AC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., M.Sc. (</w:t>
      </w:r>
      <w:proofErr w:type="spellStart"/>
      <w:r w:rsidRPr="00FB3AC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Maths</w:t>
      </w:r>
      <w:proofErr w:type="spellEnd"/>
      <w:r w:rsidRPr="00FB3AC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,PGDCA</w:t>
      </w:r>
      <w:proofErr w:type="gramEnd"/>
      <w:r w:rsidRPr="00FB3AC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&amp; B.Ed.) </w:t>
      </w:r>
      <w:r w:rsidRPr="00FB3AC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br/>
        <w:t xml:space="preserve">At the time of Admission in one </w:t>
      </w:r>
      <w:proofErr w:type="spellStart"/>
      <w:r w:rsidRPr="00FB3AC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Instalment</w:t>
      </w:r>
      <w:proofErr w:type="spellEnd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347"/>
        <w:gridCol w:w="3543"/>
        <w:gridCol w:w="2603"/>
      </w:tblGrid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right="19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Amt.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8" w:rsidRPr="00FB3AC9" w:rsidRDefault="00D72458" w:rsidP="00CF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tabs>
                <w:tab w:val="right" w:pos="622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i)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BBA 1st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15000/- (including Security </w:t>
            </w:r>
            <w:proofErr w:type="spellStart"/>
            <w:r w:rsidRPr="00FB3AC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Rs</w:t>
            </w:r>
            <w:proofErr w:type="spellEnd"/>
            <w:r w:rsidRPr="00FB3AC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500/-)*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at the time of admission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1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BBA 2nd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10000/-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Feb. 2023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1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BBA 3rd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15000/-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at the time of admission</w:t>
            </w:r>
          </w:p>
        </w:tc>
      </w:tr>
      <w:tr w:rsidR="00D72458" w:rsidRPr="00FB3AC9" w:rsidTr="00CF4A95">
        <w:trPr>
          <w:trHeight w:hRule="exact" w:val="317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1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BBA 4th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10000/-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Feb. 2023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1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BBA 5th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15000/-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at the time of admission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1"/>
              </w:numPr>
              <w:ind w:left="0" w:righ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BBA 6th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10000/-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Feb. 2023</w:t>
            </w:r>
          </w:p>
        </w:tc>
      </w:tr>
      <w:tr w:rsidR="00D72458" w:rsidRPr="00FB3AC9" w:rsidTr="00CF4A95">
        <w:trPr>
          <w:trHeight w:hRule="exact" w:val="305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tabs>
                <w:tab w:val="right" w:pos="622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i)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B.C.A 1st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15000/- (including Security </w:t>
            </w:r>
            <w:proofErr w:type="spellStart"/>
            <w:r w:rsidRPr="00FB3AC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Rs</w:t>
            </w:r>
            <w:proofErr w:type="spellEnd"/>
            <w:r w:rsidRPr="00FB3AC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500/-)*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at the time of admission</w:t>
            </w:r>
          </w:p>
        </w:tc>
      </w:tr>
      <w:tr w:rsidR="00D72458" w:rsidRPr="00FB3AC9" w:rsidTr="00CF4A95">
        <w:trPr>
          <w:trHeight w:hRule="exact" w:val="317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2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B.C.A. 2nd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13000/-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Feb. 2023</w:t>
            </w:r>
          </w:p>
        </w:tc>
      </w:tr>
      <w:tr w:rsidR="00D72458" w:rsidRPr="00FB3AC9" w:rsidTr="00CF4A95">
        <w:trPr>
          <w:trHeight w:hRule="exact" w:val="305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2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B.C.A. 3rd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15000/-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at the time of admission</w:t>
            </w:r>
          </w:p>
        </w:tc>
      </w:tr>
      <w:tr w:rsidR="00D72458" w:rsidRPr="00FB3AC9" w:rsidTr="00CF4A95">
        <w:trPr>
          <w:trHeight w:hRule="exact" w:val="317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2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B.C.A. 4th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13000/-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Feb. 2023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2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B.C.A. 5th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15000/-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at the time of admission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2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B.C.A. 6th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13000/-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at the time of admission Feb. 2023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tabs>
                <w:tab w:val="right" w:pos="622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i)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4C62A2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hyperlink r:id="rId7">
              <w:r w:rsidR="00D72458" w:rsidRPr="00FB3AC9">
                <w:rPr>
                  <w:rFonts w:ascii="Times New Roman" w:hAnsi="Times New Roman" w:cs="Times New Roman"/>
                  <w:b/>
                  <w:color w:val="0000FF"/>
                  <w:spacing w:val="2"/>
                  <w:sz w:val="24"/>
                  <w:szCs w:val="24"/>
                  <w:u w:val="single"/>
                </w:rPr>
                <w:t>M.Com</w:t>
              </w:r>
            </w:hyperlink>
            <w:r w:rsidR="00D72458"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. 1st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6000/- (including Security </w:t>
            </w:r>
            <w:proofErr w:type="spellStart"/>
            <w:r w:rsidRPr="00FB3AC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Rs</w:t>
            </w:r>
            <w:proofErr w:type="spellEnd"/>
            <w:r w:rsidRPr="00FB3AC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500/-)*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at the time of admission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3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4C62A2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hyperlink r:id="rId8">
              <w:r w:rsidR="00D72458" w:rsidRPr="00FB3AC9">
                <w:rPr>
                  <w:rFonts w:ascii="Times New Roman" w:hAnsi="Times New Roman" w:cs="Times New Roman"/>
                  <w:b/>
                  <w:color w:val="0000FF"/>
                  <w:spacing w:val="2"/>
                  <w:sz w:val="24"/>
                  <w:szCs w:val="24"/>
                  <w:u w:val="single"/>
                </w:rPr>
                <w:t>M.Com</w:t>
              </w:r>
            </w:hyperlink>
            <w:r w:rsidR="00D72458"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. 2nd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5000/-+Univ. Exams Fee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Feb. 2023</w:t>
            </w:r>
          </w:p>
        </w:tc>
      </w:tr>
      <w:tr w:rsidR="00D72458" w:rsidRPr="00FB3AC9" w:rsidTr="00CF4A95">
        <w:trPr>
          <w:trHeight w:hRule="exact" w:val="317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3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4C62A2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hyperlink r:id="rId9">
              <w:r w:rsidR="00D72458" w:rsidRPr="00FB3AC9">
                <w:rPr>
                  <w:rFonts w:ascii="Times New Roman" w:hAnsi="Times New Roman" w:cs="Times New Roman"/>
                  <w:b/>
                  <w:color w:val="0000FF"/>
                  <w:spacing w:val="2"/>
                  <w:sz w:val="24"/>
                  <w:szCs w:val="24"/>
                  <w:u w:val="single"/>
                </w:rPr>
                <w:t>M.Com</w:t>
              </w:r>
            </w:hyperlink>
            <w:r w:rsidR="00D72458"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. 3rd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6000/-+Univ. Exams Fee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at the time of admission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3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4C62A2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hyperlink r:id="rId10">
              <w:r w:rsidR="00D72458" w:rsidRPr="00FB3AC9">
                <w:rPr>
                  <w:rFonts w:ascii="Times New Roman" w:hAnsi="Times New Roman" w:cs="Times New Roman"/>
                  <w:b/>
                  <w:color w:val="0000FF"/>
                  <w:spacing w:val="2"/>
                  <w:sz w:val="24"/>
                  <w:szCs w:val="24"/>
                  <w:u w:val="single"/>
                </w:rPr>
                <w:t>M.Com</w:t>
              </w:r>
            </w:hyperlink>
            <w:r w:rsidR="00D72458"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. 4th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5000/-+Univ. Exams Fee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Feb. 2023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tabs>
                <w:tab w:val="right" w:pos="622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i)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M.Sc. 1st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7500/- (including Security </w:t>
            </w:r>
            <w:proofErr w:type="spellStart"/>
            <w:r w:rsidRPr="00FB3AC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Rs</w:t>
            </w:r>
            <w:proofErr w:type="spellEnd"/>
            <w:r w:rsidRPr="00FB3AC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500/-)*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at the time of admission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4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M.Sc. 2nd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4500/-+Univ. Exams Fee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Feb. 2023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4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M.Sc. 3rd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7500/-+Univ. Exams Fee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at the time of admission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D72458">
            <w:pPr>
              <w:widowControl/>
              <w:numPr>
                <w:ilvl w:val="0"/>
                <w:numId w:val="4"/>
              </w:numPr>
              <w:ind w:left="0"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M.Sc. 4th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4500/-+Univ. Exams Fee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at the time of admission Feb. 2023</w:t>
            </w: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tabs>
                <w:tab w:val="right" w:pos="622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i)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B.Ed. (Arts, Commerce, Medical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(As Per </w:t>
            </w:r>
            <w:r w:rsidRPr="00FB3AC9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H.P.U. </w:t>
            </w:r>
            <w:r w:rsidRPr="00FB3AC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notification)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8" w:rsidRPr="00FB3AC9" w:rsidRDefault="00D72458" w:rsidP="00CF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8" w:rsidRPr="00FB3AC9" w:rsidRDefault="00D72458" w:rsidP="00CF4A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&amp; Non-Medical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8" w:rsidRPr="00FB3AC9" w:rsidRDefault="00D72458" w:rsidP="00CF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8" w:rsidRPr="00FB3AC9" w:rsidRDefault="00D72458" w:rsidP="00CF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458" w:rsidRPr="00FB3AC9" w:rsidTr="00CF4A95">
        <w:trPr>
          <w:trHeight w:hRule="exact" w:val="31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tabs>
                <w:tab w:val="right" w:pos="622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i)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PGDCA 1st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10000/-(including Security </w:t>
            </w:r>
            <w:proofErr w:type="spellStart"/>
            <w:r w:rsidRPr="00FB3AC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Rs</w:t>
            </w:r>
            <w:proofErr w:type="spellEnd"/>
            <w:r w:rsidRPr="00FB3AC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500/-)*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at the time of admission</w:t>
            </w:r>
          </w:p>
        </w:tc>
      </w:tr>
      <w:tr w:rsidR="00D72458" w:rsidRPr="00FB3AC9" w:rsidTr="00CF4A95">
        <w:trPr>
          <w:trHeight w:hRule="exact" w:val="329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ii)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PGDCA 2nd Semester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21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7000/-+Univ. Exams Fee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458" w:rsidRPr="00FB3AC9" w:rsidRDefault="00D72458" w:rsidP="00CF4A95">
            <w:pPr>
              <w:ind w:left="132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at the time of admission Feb. 2023</w:t>
            </w:r>
          </w:p>
        </w:tc>
      </w:tr>
    </w:tbl>
    <w:p w:rsidR="004558F7" w:rsidRDefault="004558F7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p w:rsidR="00DF3949" w:rsidRPr="00825943" w:rsidRDefault="00DF3949" w:rsidP="00825943">
      <w:pPr>
        <w:rPr>
          <w:rFonts w:ascii="Times New Roman" w:hAnsi="Times New Roman" w:cs="Times New Roman"/>
          <w:sz w:val="24"/>
          <w:szCs w:val="24"/>
        </w:rPr>
      </w:pPr>
    </w:p>
    <w:sectPr w:rsidR="00DF3949" w:rsidRPr="00825943" w:rsidSect="008259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F07"/>
    <w:multiLevelType w:val="multilevel"/>
    <w:tmpl w:val="18807096"/>
    <w:lvl w:ilvl="0">
      <w:start w:val="2"/>
      <w:numFmt w:val="lowerRoman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25C64"/>
    <w:multiLevelType w:val="multilevel"/>
    <w:tmpl w:val="75EA1A24"/>
    <w:lvl w:ilvl="0">
      <w:start w:val="2"/>
      <w:numFmt w:val="lowerRoman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893679"/>
    <w:multiLevelType w:val="multilevel"/>
    <w:tmpl w:val="143472D2"/>
    <w:lvl w:ilvl="0">
      <w:start w:val="2"/>
      <w:numFmt w:val="lowerRoman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580AA4"/>
    <w:multiLevelType w:val="multilevel"/>
    <w:tmpl w:val="C190583C"/>
    <w:lvl w:ilvl="0">
      <w:start w:val="2"/>
      <w:numFmt w:val="lowerRoman"/>
      <w:lvlText w:val="%1)"/>
      <w:lvlJc w:val="left"/>
      <w:pPr>
        <w:tabs>
          <w:tab w:val="decimal" w:pos="-324"/>
        </w:tabs>
        <w:ind w:left="180"/>
      </w:pPr>
      <w:rPr>
        <w:rFonts w:ascii="Arial" w:hAnsi="Arial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7C"/>
    <w:rsid w:val="0003131E"/>
    <w:rsid w:val="00415A1D"/>
    <w:rsid w:val="004558F7"/>
    <w:rsid w:val="004C62A2"/>
    <w:rsid w:val="004F267C"/>
    <w:rsid w:val="006B2C7A"/>
    <w:rsid w:val="00775140"/>
    <w:rsid w:val="00825943"/>
    <w:rsid w:val="008728E8"/>
    <w:rsid w:val="00BD5D34"/>
    <w:rsid w:val="00D72458"/>
    <w:rsid w:val="00D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245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3949"/>
    <w:pPr>
      <w:ind w:left="33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F3949"/>
    <w:rPr>
      <w:rFonts w:ascii="Arial" w:eastAsia="Arial" w:hAnsi="Arial"/>
      <w:sz w:val="21"/>
      <w:szCs w:val="21"/>
    </w:rPr>
  </w:style>
  <w:style w:type="table" w:styleId="TableGrid">
    <w:name w:val="Table Grid"/>
    <w:basedOn w:val="TableNormal"/>
    <w:uiPriority w:val="39"/>
    <w:rsid w:val="00DF3949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245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3949"/>
    <w:pPr>
      <w:ind w:left="33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F3949"/>
    <w:rPr>
      <w:rFonts w:ascii="Arial" w:eastAsia="Arial" w:hAnsi="Arial"/>
      <w:sz w:val="21"/>
      <w:szCs w:val="21"/>
    </w:rPr>
  </w:style>
  <w:style w:type="table" w:styleId="TableGrid">
    <w:name w:val="Table Grid"/>
    <w:basedOn w:val="TableNormal"/>
    <w:uiPriority w:val="39"/>
    <w:rsid w:val="00DF3949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23</cp:revision>
  <cp:lastPrinted>2022-07-07T05:15:00Z</cp:lastPrinted>
  <dcterms:created xsi:type="dcterms:W3CDTF">2022-07-07T05:13:00Z</dcterms:created>
  <dcterms:modified xsi:type="dcterms:W3CDTF">2022-07-07T09:24:00Z</dcterms:modified>
</cp:coreProperties>
</file>